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42E8617C" w:rsidR="0069748A" w:rsidRPr="001961DA" w:rsidRDefault="00C12EEA" w:rsidP="00265C66">
      <w:pPr>
        <w:rPr>
          <w:rFonts w:ascii="Calibri" w:hAnsi="Calibri" w:cs="Calibri"/>
          <w:color w:val="000000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236B44">
        <w:rPr>
          <w:rFonts w:ascii="Times New Roman" w:eastAsia="Times New Roman" w:hAnsi="Times New Roman" w:cs="Times New Roman"/>
          <w:b/>
          <w:sz w:val="26"/>
          <w:szCs w:val="26"/>
        </w:rPr>
        <w:t xml:space="preserve">October </w:t>
      </w:r>
      <w:r w:rsidR="009063BF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="000D604E" w:rsidRPr="000D604E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236B4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C417DB" w:rsidRPr="00F35826">
        <w:rPr>
          <w:rFonts w:ascii="Times New Roman" w:eastAsia="Times New Roman" w:hAnsi="Times New Roman" w:cs="Times New Roman"/>
          <w:b/>
          <w:sz w:val="26"/>
          <w:szCs w:val="26"/>
        </w:rPr>
        <w:t xml:space="preserve"> 2022</w:t>
      </w:r>
      <w:r w:rsidR="00C531E3" w:rsidRPr="0014544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9675B0" w:rsidRPr="001454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063BF">
        <w:rPr>
          <w:rFonts w:ascii="Times New Roman" w:eastAsia="Times New Roman" w:hAnsi="Times New Roman" w:cs="Times New Roman"/>
          <w:b/>
          <w:sz w:val="26"/>
          <w:szCs w:val="26"/>
        </w:rPr>
        <w:t xml:space="preserve">Total </w:t>
      </w:r>
      <w:r w:rsidR="00B0591F">
        <w:rPr>
          <w:rFonts w:ascii="Times New Roman" w:eastAsia="Times New Roman" w:hAnsi="Times New Roman" w:cs="Times New Roman"/>
          <w:b/>
          <w:sz w:val="26"/>
          <w:szCs w:val="26"/>
        </w:rPr>
        <w:t>Weekly</w:t>
      </w:r>
      <w:r w:rsidR="009675B0" w:rsidRPr="001454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0591F">
        <w:rPr>
          <w:rFonts w:ascii="Times New Roman" w:eastAsia="Times New Roman" w:hAnsi="Times New Roman" w:cs="Times New Roman"/>
          <w:b/>
          <w:sz w:val="26"/>
          <w:szCs w:val="26"/>
        </w:rPr>
        <w:t>New</w:t>
      </w:r>
      <w:r w:rsidR="00AE6581">
        <w:rPr>
          <w:rFonts w:ascii="Times New Roman" w:eastAsia="Times New Roman" w:hAnsi="Times New Roman" w:cs="Times New Roman"/>
          <w:b/>
          <w:sz w:val="26"/>
          <w:szCs w:val="26"/>
        </w:rPr>
        <w:t xml:space="preserve"> Ads Hold Steady at Almost 7,900.</w:t>
      </w:r>
      <w:r w:rsidR="00B1728C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AC7832">
        <w:rPr>
          <w:rFonts w:ascii="Calibri" w:hAnsi="Calibri" w:cs="Calibri"/>
          <w:color w:val="000000"/>
        </w:rPr>
        <w:t xml:space="preserve">WETHERSFIELD, </w:t>
      </w:r>
      <w:r w:rsidR="00236B44" w:rsidRPr="00AC7832">
        <w:rPr>
          <w:rFonts w:ascii="Calibri" w:hAnsi="Calibri" w:cs="Calibri"/>
          <w:color w:val="000000"/>
        </w:rPr>
        <w:t xml:space="preserve">October </w:t>
      </w:r>
      <w:r w:rsidR="00AE6581">
        <w:rPr>
          <w:rFonts w:ascii="Calibri" w:hAnsi="Calibri" w:cs="Calibri"/>
          <w:color w:val="000000"/>
        </w:rPr>
        <w:t>21</w:t>
      </w:r>
      <w:r w:rsidR="00AE6581" w:rsidRPr="00AE6581">
        <w:rPr>
          <w:rFonts w:ascii="Calibri" w:hAnsi="Calibri" w:cs="Calibri"/>
          <w:color w:val="000000"/>
          <w:vertAlign w:val="superscript"/>
        </w:rPr>
        <w:t>st</w:t>
      </w:r>
      <w:r w:rsidR="00236B44" w:rsidRPr="009063BF">
        <w:rPr>
          <w:rFonts w:ascii="Calibri" w:hAnsi="Calibri" w:cs="Calibri"/>
          <w:color w:val="000000"/>
        </w:rPr>
        <w:t>,</w:t>
      </w:r>
      <w:r w:rsidR="00265C66" w:rsidRPr="009063BF">
        <w:rPr>
          <w:rFonts w:ascii="Calibri" w:hAnsi="Calibri" w:cs="Calibri"/>
          <w:color w:val="000000"/>
        </w:rPr>
        <w:t xml:space="preserve"> 2022 – During the week ending </w:t>
      </w:r>
      <w:r w:rsidR="00420096" w:rsidRPr="009063BF">
        <w:rPr>
          <w:rFonts w:ascii="Calibri" w:hAnsi="Calibri" w:cs="Calibri"/>
          <w:color w:val="000000"/>
        </w:rPr>
        <w:t xml:space="preserve">October </w:t>
      </w:r>
      <w:r w:rsidR="009063BF" w:rsidRPr="009063BF">
        <w:rPr>
          <w:rFonts w:ascii="Calibri" w:hAnsi="Calibri" w:cs="Calibri"/>
          <w:color w:val="000000"/>
        </w:rPr>
        <w:t>15</w:t>
      </w:r>
      <w:r w:rsidR="000D604E" w:rsidRPr="009063BF">
        <w:rPr>
          <w:rFonts w:ascii="Calibri" w:hAnsi="Calibri" w:cs="Calibri"/>
          <w:color w:val="000000"/>
          <w:vertAlign w:val="superscript"/>
        </w:rPr>
        <w:t>th</w:t>
      </w:r>
      <w:r w:rsidR="00265C66" w:rsidRPr="009063BF">
        <w:rPr>
          <w:rFonts w:ascii="Calibri" w:hAnsi="Calibri" w:cs="Calibri"/>
          <w:color w:val="000000"/>
        </w:rPr>
        <w:t xml:space="preserve">, there were </w:t>
      </w:r>
      <w:r w:rsidR="00AC7832" w:rsidRPr="009063BF">
        <w:rPr>
          <w:rFonts w:ascii="Calibri" w:hAnsi="Calibri" w:cs="Calibri"/>
          <w:color w:val="000000"/>
        </w:rPr>
        <w:t>7,8</w:t>
      </w:r>
      <w:r w:rsidR="009063BF" w:rsidRPr="009063BF">
        <w:rPr>
          <w:rFonts w:ascii="Calibri" w:hAnsi="Calibri" w:cs="Calibri"/>
          <w:color w:val="000000"/>
        </w:rPr>
        <w:t>82</w:t>
      </w:r>
      <w:r w:rsidR="00265C66" w:rsidRPr="009063BF">
        <w:rPr>
          <w:rFonts w:ascii="Calibri" w:hAnsi="Calibri" w:cs="Calibri"/>
          <w:color w:val="000000"/>
        </w:rPr>
        <w:t xml:space="preserve"> new postings,</w:t>
      </w:r>
      <w:r w:rsidR="00F43DB8" w:rsidRPr="009063BF">
        <w:rPr>
          <w:rFonts w:ascii="Calibri" w:hAnsi="Calibri" w:cs="Calibri"/>
          <w:color w:val="000000"/>
        </w:rPr>
        <w:t xml:space="preserve"> </w:t>
      </w:r>
      <w:r w:rsidR="00AC7832" w:rsidRPr="009063BF">
        <w:rPr>
          <w:rFonts w:ascii="Calibri" w:hAnsi="Calibri" w:cs="Calibri"/>
          <w:color w:val="000000"/>
        </w:rPr>
        <w:t xml:space="preserve">down </w:t>
      </w:r>
      <w:r w:rsidR="009063BF" w:rsidRPr="009063BF">
        <w:rPr>
          <w:rFonts w:ascii="Calibri" w:hAnsi="Calibri" w:cs="Calibri"/>
          <w:color w:val="000000"/>
        </w:rPr>
        <w:t>15</w:t>
      </w:r>
      <w:r w:rsidR="00C46A83" w:rsidRPr="009063BF">
        <w:rPr>
          <w:rFonts w:ascii="Calibri" w:hAnsi="Calibri" w:cs="Calibri"/>
          <w:color w:val="000000"/>
        </w:rPr>
        <w:t xml:space="preserve"> new ads</w:t>
      </w:r>
      <w:r w:rsidR="00265C66" w:rsidRPr="009063BF">
        <w:rPr>
          <w:rFonts w:ascii="Calibri" w:hAnsi="Calibri" w:cs="Calibri"/>
          <w:color w:val="000000"/>
        </w:rPr>
        <w:t xml:space="preserve"> or </w:t>
      </w:r>
      <w:r w:rsidR="009063BF" w:rsidRPr="009063BF">
        <w:rPr>
          <w:rFonts w:ascii="Calibri" w:hAnsi="Calibri" w:cs="Calibri"/>
          <w:color w:val="000000"/>
        </w:rPr>
        <w:t>0.</w:t>
      </w:r>
      <w:r w:rsidR="00AC7832" w:rsidRPr="009063BF">
        <w:rPr>
          <w:rFonts w:ascii="Calibri" w:hAnsi="Calibri" w:cs="Calibri"/>
          <w:color w:val="000000"/>
        </w:rPr>
        <w:t>2</w:t>
      </w:r>
      <w:r w:rsidR="00265C66" w:rsidRPr="009063BF">
        <w:rPr>
          <w:rFonts w:ascii="Calibri" w:hAnsi="Calibri" w:cs="Calibri"/>
          <w:color w:val="000000"/>
        </w:rPr>
        <w:t>% over the week.</w:t>
      </w:r>
      <w:r w:rsidR="009063BF">
        <w:rPr>
          <w:rFonts w:ascii="Calibri" w:hAnsi="Calibri" w:cs="Calibri"/>
          <w:color w:val="000000"/>
        </w:rPr>
        <w:t xml:space="preserve">  This largely unchanged top line overlays larger industry-level shifts.  8 industries had over the week increases, one was </w:t>
      </w:r>
      <w:r w:rsidR="00507CDE">
        <w:rPr>
          <w:rFonts w:ascii="Calibri" w:hAnsi="Calibri" w:cs="Calibri"/>
          <w:color w:val="000000"/>
        </w:rPr>
        <w:t>unchanged</w:t>
      </w:r>
      <w:r w:rsidR="009063BF">
        <w:rPr>
          <w:rFonts w:ascii="Calibri" w:hAnsi="Calibri" w:cs="Calibri"/>
          <w:color w:val="000000"/>
        </w:rPr>
        <w:t xml:space="preserve">, and </w:t>
      </w:r>
      <w:r w:rsidR="00507CDE">
        <w:rPr>
          <w:rFonts w:ascii="Calibri" w:hAnsi="Calibri" w:cs="Calibri"/>
          <w:color w:val="000000"/>
        </w:rPr>
        <w:t xml:space="preserve">12 had decreases.  Health Care and Social Assistance had the largest increase, up 431 new ads (+28%) and Retail Trade had the largest decrease, down 132 (-15%).  </w:t>
      </w:r>
      <w:r w:rsidR="00AE6581">
        <w:rPr>
          <w:rFonts w:ascii="Calibri" w:hAnsi="Calibri" w:cs="Calibri"/>
          <w:color w:val="000000"/>
        </w:rPr>
        <w:t>Forty-five percent</w:t>
      </w:r>
      <w:r w:rsidR="00507CDE">
        <w:rPr>
          <w:rFonts w:ascii="Calibri" w:hAnsi="Calibri" w:cs="Calibri"/>
          <w:color w:val="000000"/>
        </w:rPr>
        <w:t xml:space="preserve"> of the Health Care Increase occurred at Yale-New Haven Hospital (+198 new ads over the week) and the Retailer with the largest decline was The Home Depot (-180 new ads over the week).  </w:t>
      </w:r>
      <w:r w:rsidR="00F8199E">
        <w:rPr>
          <w:rFonts w:ascii="Calibri" w:hAnsi="Calibri" w:cs="Calibri"/>
          <w:color w:val="000000"/>
        </w:rPr>
        <w:t xml:space="preserve">The graph below illustrates how the </w:t>
      </w:r>
      <w:r w:rsidR="00064B4A">
        <w:rPr>
          <w:rFonts w:ascii="Calibri" w:hAnsi="Calibri" w:cs="Calibri"/>
          <w:color w:val="000000"/>
        </w:rPr>
        <w:t xml:space="preserve">flat </w:t>
      </w:r>
      <w:r w:rsidR="00F8199E">
        <w:rPr>
          <w:rFonts w:ascii="Calibri" w:hAnsi="Calibri" w:cs="Calibri"/>
          <w:color w:val="000000"/>
        </w:rPr>
        <w:t xml:space="preserve">state level change contrasts the U.S., which was down 1.2 </w:t>
      </w:r>
      <w:r w:rsidR="00F8199E" w:rsidRPr="00F8199E">
        <w:rPr>
          <w:rFonts w:ascii="Calibri" w:hAnsi="Calibri" w:cs="Calibri"/>
          <w:color w:val="000000"/>
        </w:rPr>
        <w:t>percent.  N</w:t>
      </w:r>
      <w:r w:rsidR="00E24095" w:rsidRPr="00F8199E">
        <w:rPr>
          <w:rFonts w:ascii="Calibri" w:hAnsi="Calibri" w:cs="Calibri"/>
          <w:color w:val="000000"/>
        </w:rPr>
        <w:t xml:space="preserve">ote: The Help Wanted Online data series was revised </w:t>
      </w:r>
      <w:r w:rsidR="00064B4A">
        <w:rPr>
          <w:rFonts w:ascii="Calibri" w:hAnsi="Calibri" w:cs="Calibri"/>
          <w:color w:val="000000"/>
        </w:rPr>
        <w:t xml:space="preserve">last month </w:t>
      </w:r>
      <w:r w:rsidR="00E24095" w:rsidRPr="00F8199E">
        <w:rPr>
          <w:rFonts w:ascii="Calibri" w:hAnsi="Calibri" w:cs="Calibri"/>
          <w:color w:val="000000"/>
        </w:rPr>
        <w:t>to better reflect job posting behavior on some of its source job b</w:t>
      </w:r>
      <w:r w:rsidR="00E24095" w:rsidRPr="00AC7832">
        <w:rPr>
          <w:rFonts w:ascii="Calibri" w:hAnsi="Calibri" w:cs="Calibri"/>
          <w:color w:val="000000"/>
        </w:rPr>
        <w:t>oard websites.  This revision resulted in lower total counts for May-August 2022.</w:t>
      </w:r>
      <w:r w:rsidR="00E24095">
        <w:rPr>
          <w:rFonts w:ascii="Calibri" w:hAnsi="Calibri" w:cs="Calibri"/>
          <w:color w:val="000000"/>
        </w:rPr>
        <w:br/>
      </w:r>
      <w:r w:rsidR="00EE07FD">
        <w:rPr>
          <w:rFonts w:ascii="Calibri" w:hAnsi="Calibri" w:cs="Calibri"/>
          <w:color w:val="000000"/>
        </w:rPr>
        <w:br/>
      </w:r>
      <w:r w:rsidR="0052217B">
        <w:rPr>
          <w:noProof/>
        </w:rPr>
        <w:drawing>
          <wp:inline distT="0" distB="0" distL="0" distR="0" wp14:anchorId="23C369B5" wp14:editId="5D96718F">
            <wp:extent cx="6847840" cy="3128645"/>
            <wp:effectExtent l="0" t="0" r="10160" b="1460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6DEB9D87-2DC3-4D3E-94BF-7E92A0A0BD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1961DA">
        <w:rPr>
          <w:rFonts w:ascii="Calibri" w:hAnsi="Calibri" w:cs="Calibri"/>
          <w:b/>
          <w:color w:val="000000"/>
        </w:rPr>
        <w:t>Industries</w:t>
      </w:r>
      <w:r w:rsidR="00543012" w:rsidRPr="001961DA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1961DA">
        <w:rPr>
          <w:rFonts w:ascii="Calibri" w:hAnsi="Calibri" w:cs="Calibri"/>
          <w:color w:val="000000"/>
        </w:rPr>
        <w:t>most new</w:t>
      </w:r>
      <w:proofErr w:type="gramEnd"/>
      <w:r w:rsidR="00543012" w:rsidRPr="001961DA">
        <w:rPr>
          <w:rFonts w:ascii="Calibri" w:hAnsi="Calibri" w:cs="Calibri"/>
          <w:color w:val="000000"/>
        </w:rPr>
        <w:t xml:space="preserve"> postings include</w:t>
      </w:r>
      <w:r w:rsidR="00637640" w:rsidRPr="001961DA">
        <w:rPr>
          <w:rFonts w:ascii="Calibri" w:hAnsi="Calibri" w:cs="Calibri"/>
          <w:color w:val="000000"/>
        </w:rPr>
        <w:t xml:space="preserve"> </w:t>
      </w:r>
      <w:r w:rsidR="003B28E9" w:rsidRPr="001961DA">
        <w:rPr>
          <w:rFonts w:ascii="Calibri" w:hAnsi="Calibri" w:cs="Calibri"/>
          <w:color w:val="000000"/>
        </w:rPr>
        <w:t xml:space="preserve">Health Care </w:t>
      </w:r>
      <w:r w:rsidR="007F03AE" w:rsidRPr="001961DA">
        <w:rPr>
          <w:rFonts w:ascii="Calibri" w:hAnsi="Calibri" w:cs="Calibri"/>
          <w:color w:val="000000"/>
        </w:rPr>
        <w:t>&amp;</w:t>
      </w:r>
      <w:r w:rsidR="003B28E9" w:rsidRPr="001961DA">
        <w:rPr>
          <w:rFonts w:ascii="Calibri" w:hAnsi="Calibri" w:cs="Calibri"/>
          <w:color w:val="000000"/>
        </w:rPr>
        <w:t xml:space="preserve"> Social Assistance</w:t>
      </w:r>
      <w:r w:rsidR="00BD787D" w:rsidRPr="001961DA">
        <w:rPr>
          <w:rFonts w:ascii="Calibri" w:hAnsi="Calibri" w:cs="Calibri"/>
          <w:color w:val="000000"/>
        </w:rPr>
        <w:t>,</w:t>
      </w:r>
      <w:r w:rsidR="002B610B" w:rsidRPr="001961DA">
        <w:rPr>
          <w:rFonts w:ascii="Calibri" w:hAnsi="Calibri" w:cs="Calibri"/>
          <w:color w:val="000000"/>
        </w:rPr>
        <w:t xml:space="preserve"> </w:t>
      </w:r>
      <w:r w:rsidR="0081787A" w:rsidRPr="001961DA">
        <w:rPr>
          <w:rFonts w:ascii="Calibri" w:hAnsi="Calibri" w:cs="Calibri"/>
          <w:color w:val="000000"/>
        </w:rPr>
        <w:t>Retail Trade</w:t>
      </w:r>
      <w:r w:rsidR="002B610B" w:rsidRPr="001961DA">
        <w:rPr>
          <w:rFonts w:ascii="Calibri" w:hAnsi="Calibri" w:cs="Calibri"/>
          <w:color w:val="000000"/>
        </w:rPr>
        <w:t>, and</w:t>
      </w:r>
      <w:r w:rsidR="00B92973" w:rsidRPr="001961DA">
        <w:rPr>
          <w:rFonts w:ascii="Calibri" w:hAnsi="Calibri" w:cs="Calibri"/>
          <w:color w:val="000000"/>
        </w:rPr>
        <w:t xml:space="preserve"> </w:t>
      </w:r>
      <w:r w:rsidR="001961DA" w:rsidRPr="001961DA">
        <w:rPr>
          <w:rFonts w:ascii="Calibri" w:hAnsi="Calibri" w:cs="Calibri"/>
          <w:color w:val="000000"/>
        </w:rPr>
        <w:t>Finance &amp; Insurance</w:t>
      </w:r>
      <w:r w:rsidR="00B92973" w:rsidRPr="001961DA">
        <w:rPr>
          <w:rFonts w:ascii="Calibri" w:hAnsi="Calibri" w:cs="Calibri"/>
          <w:color w:val="000000"/>
        </w:rPr>
        <w:t>.</w:t>
      </w:r>
    </w:p>
    <w:p w14:paraId="1D3BE8BE" w14:textId="1C47A5E0" w:rsidR="00FC797A" w:rsidRPr="001961DA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1961DA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1961DA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1961DA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1961D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1961D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010F6B" w:rsidRPr="001961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1961DA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1961DA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1961DA">
        <w:rPr>
          <w:rFonts w:ascii="Calibri" w:hAnsi="Calibri" w:cs="Calibri"/>
          <w:color w:val="000000"/>
          <w:shd w:val="clear" w:color="auto" w:fill="FFFFFF"/>
        </w:rPr>
        <w:t xml:space="preserve"> Retail Salespersons</w:t>
      </w:r>
      <w:r w:rsidR="001961DA" w:rsidRPr="001961DA">
        <w:rPr>
          <w:rFonts w:ascii="Calibri" w:hAnsi="Calibri" w:cs="Calibri"/>
          <w:color w:val="000000"/>
          <w:shd w:val="clear" w:color="auto" w:fill="FFFFFF"/>
        </w:rPr>
        <w:t>, and Supervisors of Retail Workers</w:t>
      </w:r>
      <w:r w:rsidR="002B610B" w:rsidRPr="001961DA">
        <w:rPr>
          <w:rFonts w:ascii="Calibri" w:hAnsi="Calibri" w:cs="Calibri"/>
          <w:color w:val="000000"/>
          <w:shd w:val="clear" w:color="auto" w:fill="FFFFFF"/>
        </w:rPr>
        <w:t>.</w:t>
      </w:r>
    </w:p>
    <w:p w14:paraId="19B71A4E" w14:textId="45126C07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1961DA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1961DA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1961DA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1961DA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163686" w:rsidRPr="001961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063BF">
        <w:rPr>
          <w:rFonts w:ascii="Calibri" w:hAnsi="Calibri" w:cs="Calibri"/>
          <w:color w:val="000000"/>
          <w:shd w:val="clear" w:color="auto" w:fill="FFFFFF"/>
        </w:rPr>
        <w:t>Yale-New Haven Health System</w:t>
      </w:r>
      <w:r w:rsidR="001961DA" w:rsidRPr="001961DA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9063BF">
        <w:rPr>
          <w:rFonts w:ascii="Calibri" w:hAnsi="Calibri" w:cs="Calibri"/>
          <w:color w:val="000000"/>
          <w:shd w:val="clear" w:color="auto" w:fill="FFFFFF"/>
        </w:rPr>
        <w:t>Hartford Healthcare</w:t>
      </w:r>
      <w:r w:rsidR="001961DA" w:rsidRPr="001961DA">
        <w:rPr>
          <w:rFonts w:ascii="Calibri" w:hAnsi="Calibri" w:cs="Calibri"/>
          <w:color w:val="000000"/>
          <w:shd w:val="clear" w:color="auto" w:fill="FFFFFF"/>
        </w:rPr>
        <w:t xml:space="preserve">, and </w:t>
      </w:r>
      <w:r w:rsidR="009063BF">
        <w:rPr>
          <w:rFonts w:ascii="Calibri" w:hAnsi="Calibri" w:cs="Calibri"/>
          <w:color w:val="000000"/>
          <w:shd w:val="clear" w:color="auto" w:fill="FFFFFF"/>
        </w:rPr>
        <w:t>Cigna Corporation</w:t>
      </w:r>
      <w:r w:rsidR="001961DA" w:rsidRPr="001961DA">
        <w:rPr>
          <w:rFonts w:ascii="Calibri" w:hAnsi="Calibri" w:cs="Calibri"/>
          <w:color w:val="000000"/>
          <w:shd w:val="clear" w:color="auto" w:fill="FFFFFF"/>
        </w:rPr>
        <w:t>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1E0B9D9D" w:rsidR="00700EE9" w:rsidRPr="002F5BAA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1961DA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2F5BA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FB3D61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</w:t>
      </w:r>
      <w:r w:rsidRPr="00FB3D61">
        <w:rPr>
          <w:rFonts w:eastAsia="Times New Roman" w:cstheme="minorHAnsi"/>
          <w:b/>
          <w:sz w:val="28"/>
          <w:szCs w:val="28"/>
        </w:rPr>
        <w:t xml:space="preserve">hree </w:t>
      </w:r>
      <w:r w:rsidRPr="00163686">
        <w:rPr>
          <w:rFonts w:eastAsia="Times New Roman" w:cstheme="minorHAnsi"/>
          <w:b/>
          <w:sz w:val="28"/>
          <w:szCs w:val="28"/>
        </w:rPr>
        <w:t xml:space="preserve">industries with </w:t>
      </w:r>
      <w:r w:rsidRPr="001961DA">
        <w:rPr>
          <w:rFonts w:eastAsia="Times New Roman" w:cstheme="minorHAnsi"/>
          <w:b/>
          <w:sz w:val="28"/>
          <w:szCs w:val="28"/>
        </w:rPr>
        <w:t>th</w:t>
      </w:r>
      <w:r w:rsidR="00C87CCB" w:rsidRPr="001961DA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1961DA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1961DA">
        <w:rPr>
          <w:rFonts w:eastAsia="Times New Roman" w:cstheme="minorHAnsi"/>
          <w:b/>
          <w:sz w:val="28"/>
          <w:szCs w:val="28"/>
        </w:rPr>
        <w:t xml:space="preserve"> job posting</w:t>
      </w:r>
      <w:r w:rsidRPr="001961DA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1961DA">
        <w:rPr>
          <w:rFonts w:eastAsia="Times New Roman" w:cstheme="minorHAnsi"/>
          <w:b/>
          <w:sz w:val="28"/>
          <w:szCs w:val="28"/>
        </w:rPr>
        <w:t>were</w:t>
      </w:r>
      <w:r w:rsidR="000254F0" w:rsidRPr="001961DA">
        <w:rPr>
          <w:rFonts w:eastAsia="Times New Roman" w:cstheme="minorHAnsi"/>
          <w:b/>
          <w:sz w:val="28"/>
          <w:szCs w:val="28"/>
        </w:rPr>
        <w:t>:</w:t>
      </w:r>
    </w:p>
    <w:p w14:paraId="10D8CF65" w14:textId="0F10928E" w:rsidR="00C408BA" w:rsidRPr="001961DA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1961DA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1961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961DA">
        <w:rPr>
          <w:rFonts w:ascii="Calibri" w:hAnsi="Calibri" w:cs="Calibri"/>
          <w:color w:val="000000"/>
          <w:shd w:val="clear" w:color="auto" w:fill="FFFFFF"/>
        </w:rPr>
        <w:t>(</w:t>
      </w:r>
      <w:r w:rsidR="00B846C3" w:rsidRPr="001961DA">
        <w:rPr>
          <w:rFonts w:ascii="Calibri" w:hAnsi="Calibri" w:cs="Calibri"/>
          <w:color w:val="000000"/>
          <w:shd w:val="clear" w:color="auto" w:fill="FFFFFF"/>
        </w:rPr>
        <w:t>1</w:t>
      </w:r>
      <w:r w:rsidR="00163686" w:rsidRPr="001961DA">
        <w:rPr>
          <w:rFonts w:ascii="Calibri" w:hAnsi="Calibri" w:cs="Calibri"/>
          <w:color w:val="000000"/>
          <w:shd w:val="clear" w:color="auto" w:fill="FFFFFF"/>
        </w:rPr>
        <w:t>,</w:t>
      </w:r>
      <w:r w:rsidR="009063BF">
        <w:rPr>
          <w:rFonts w:ascii="Calibri" w:hAnsi="Calibri" w:cs="Calibri"/>
          <w:color w:val="000000"/>
          <w:shd w:val="clear" w:color="auto" w:fill="FFFFFF"/>
        </w:rPr>
        <w:t>972</w:t>
      </w:r>
      <w:r w:rsidR="00035AFA" w:rsidRPr="001961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961DA">
        <w:rPr>
          <w:rFonts w:ascii="Calibri" w:hAnsi="Calibri" w:cs="Calibri"/>
          <w:color w:val="000000"/>
          <w:shd w:val="clear" w:color="auto" w:fill="FFFFFF"/>
        </w:rPr>
        <w:t>new postings,</w:t>
      </w:r>
      <w:r w:rsidR="002B3A76" w:rsidRPr="001961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063BF">
        <w:rPr>
          <w:rFonts w:ascii="Calibri" w:hAnsi="Calibri" w:cs="Calibri"/>
          <w:color w:val="000000"/>
          <w:shd w:val="clear" w:color="auto" w:fill="FFFFFF"/>
        </w:rPr>
        <w:t>+28</w:t>
      </w:r>
      <w:r w:rsidR="00693BEE" w:rsidRPr="001961DA">
        <w:rPr>
          <w:rFonts w:ascii="Calibri" w:hAnsi="Calibri" w:cs="Calibri"/>
          <w:color w:val="000000"/>
          <w:shd w:val="clear" w:color="auto" w:fill="FFFFFF"/>
        </w:rPr>
        <w:t>%</w:t>
      </w:r>
      <w:r w:rsidR="00C916D4" w:rsidRPr="001961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1961DA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616F372D" w:rsidR="00C408BA" w:rsidRPr="001961DA" w:rsidRDefault="0081787A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961DA">
        <w:rPr>
          <w:rFonts w:eastAsia="Times New Roman" w:cstheme="minorHAnsi"/>
          <w:b/>
          <w:bCs/>
        </w:rPr>
        <w:t>Retail Trade</w:t>
      </w:r>
      <w:r w:rsidR="00C408BA" w:rsidRPr="001961DA">
        <w:rPr>
          <w:rFonts w:eastAsia="Times New Roman" w:cstheme="minorHAnsi"/>
          <w:b/>
          <w:bCs/>
        </w:rPr>
        <w:t xml:space="preserve"> </w:t>
      </w:r>
      <w:r w:rsidR="001961DA" w:rsidRPr="001961DA">
        <w:rPr>
          <w:rFonts w:eastAsia="Times New Roman" w:cstheme="minorHAnsi"/>
        </w:rPr>
        <w:t>(</w:t>
      </w:r>
      <w:r w:rsidR="009063BF">
        <w:rPr>
          <w:rFonts w:eastAsia="Times New Roman" w:cstheme="minorHAnsi"/>
        </w:rPr>
        <w:t>756</w:t>
      </w:r>
      <w:r w:rsidR="00C2493C" w:rsidRPr="001961DA">
        <w:rPr>
          <w:rFonts w:eastAsia="Times New Roman" w:cstheme="minorHAnsi"/>
        </w:rPr>
        <w:t xml:space="preserve"> </w:t>
      </w:r>
      <w:r w:rsidR="00C408BA" w:rsidRPr="001961DA">
        <w:rPr>
          <w:rFonts w:eastAsia="Times New Roman" w:cstheme="minorHAnsi"/>
        </w:rPr>
        <w:t xml:space="preserve">new postings, </w:t>
      </w:r>
      <w:r w:rsidR="001961DA" w:rsidRPr="001961DA">
        <w:rPr>
          <w:rFonts w:eastAsia="Times New Roman" w:cstheme="minorHAnsi"/>
        </w:rPr>
        <w:t>-</w:t>
      </w:r>
      <w:r w:rsidR="009063BF">
        <w:rPr>
          <w:rFonts w:eastAsia="Times New Roman" w:cstheme="minorHAnsi"/>
        </w:rPr>
        <w:t>15</w:t>
      </w:r>
      <w:r w:rsidR="00693BEE" w:rsidRPr="001961DA">
        <w:rPr>
          <w:rFonts w:eastAsia="Times New Roman" w:cstheme="minorHAnsi"/>
        </w:rPr>
        <w:t>%</w:t>
      </w:r>
      <w:r w:rsidR="00C408BA" w:rsidRPr="001961DA">
        <w:rPr>
          <w:rFonts w:eastAsia="Times New Roman" w:cstheme="minorHAnsi"/>
        </w:rPr>
        <w:t xml:space="preserve"> over the week)</w:t>
      </w:r>
    </w:p>
    <w:p w14:paraId="3D4EC522" w14:textId="24EF421D" w:rsidR="000B59B3" w:rsidRPr="001961DA" w:rsidRDefault="001961DA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1961DA">
        <w:rPr>
          <w:rFonts w:eastAsia="Times New Roman" w:cstheme="minorHAnsi"/>
          <w:b/>
          <w:bCs/>
        </w:rPr>
        <w:t>Finance &amp; Insurance</w:t>
      </w:r>
      <w:r w:rsidR="00305B31" w:rsidRPr="001961DA">
        <w:rPr>
          <w:rFonts w:eastAsia="Times New Roman" w:cstheme="minorHAnsi"/>
          <w:b/>
          <w:bCs/>
        </w:rPr>
        <w:t xml:space="preserve"> </w:t>
      </w:r>
      <w:r w:rsidR="00E74313" w:rsidRPr="001961DA">
        <w:rPr>
          <w:rFonts w:ascii="Calibri" w:hAnsi="Calibri" w:cs="Calibri"/>
          <w:color w:val="000000"/>
          <w:shd w:val="clear" w:color="auto" w:fill="FFFFFF"/>
        </w:rPr>
        <w:t>(</w:t>
      </w:r>
      <w:r w:rsidR="009063BF">
        <w:rPr>
          <w:rFonts w:ascii="Calibri" w:hAnsi="Calibri" w:cs="Calibri"/>
          <w:color w:val="000000"/>
          <w:shd w:val="clear" w:color="auto" w:fill="FFFFFF"/>
        </w:rPr>
        <w:t>714</w:t>
      </w:r>
      <w:r w:rsidR="004C5054" w:rsidRPr="001961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1961DA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1961DA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063BF">
        <w:rPr>
          <w:rFonts w:ascii="Calibri" w:hAnsi="Calibri" w:cs="Calibri"/>
          <w:color w:val="000000"/>
          <w:shd w:val="clear" w:color="auto" w:fill="FFFFFF"/>
        </w:rPr>
        <w:t>-8</w:t>
      </w:r>
      <w:r w:rsidR="00F27003" w:rsidRPr="001961DA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1961DA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2F5BAA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421D6685" w14:textId="48F95A27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9063BF" w:rsidRPr="009063BF">
        <w:rPr>
          <w:noProof/>
        </w:rPr>
        <w:drawing>
          <wp:inline distT="0" distB="0" distL="0" distR="0" wp14:anchorId="05881A3B" wp14:editId="7C7A26C5">
            <wp:extent cx="6847840" cy="40106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2F5BAA">
        <w:br/>
      </w:r>
      <w:r w:rsidR="0034142E" w:rsidRPr="002F5BAA">
        <w:t xml:space="preserve"> </w:t>
      </w:r>
      <w:r w:rsidR="0034142E" w:rsidRPr="002F5BAA">
        <w:tab/>
      </w:r>
      <w:r w:rsidR="002F5BAA" w:rsidRPr="008C7D4D">
        <w:t xml:space="preserve">During </w:t>
      </w:r>
      <w:r w:rsidR="002F5BAA" w:rsidRPr="00276DC8">
        <w:t xml:space="preserve">the week ending </w:t>
      </w:r>
      <w:r w:rsidR="000A446E" w:rsidRPr="00276DC8">
        <w:t xml:space="preserve">October </w:t>
      </w:r>
      <w:r w:rsidR="001B5B07" w:rsidRPr="00276DC8">
        <w:t>15</w:t>
      </w:r>
      <w:r w:rsidR="001B5B07" w:rsidRPr="00276DC8">
        <w:rPr>
          <w:vertAlign w:val="superscript"/>
        </w:rPr>
        <w:t>th</w:t>
      </w:r>
      <w:r w:rsidR="000A446E" w:rsidRPr="00276DC8">
        <w:t>,</w:t>
      </w:r>
      <w:r w:rsidR="002F5BAA" w:rsidRPr="00276DC8">
        <w:t xml:space="preserve"> 2022, the </w:t>
      </w:r>
      <w:r w:rsidR="001B5B07" w:rsidRPr="00276DC8">
        <w:t xml:space="preserve">slight 0.2% new ad total increase is the net result of increases in 8 industries and declines in </w:t>
      </w:r>
      <w:r w:rsidR="00276DC8" w:rsidRPr="00276DC8">
        <w:t>12.  The 8 increasing industries grew by a combined 578 new ads and most of that increase occurred in Healthcare and Social Assistance (+431 new ads).  The decreasing industries fell by a combined 563 new ads with most of that occurring in Retail Trade (-132 new ads).</w:t>
      </w:r>
      <w:r w:rsidR="00276DC8">
        <w:t xml:space="preserve">  Over four weeks, new ads were up 11% or up 786 new ads.  11 industries were up, one was unchanged, and 9 decreased.  The largest four week increase occurred in Health Care and Social Assistance (+767 new ads) and the largest decrease occurred in Utilities (-169 new ads).</w:t>
      </w:r>
      <w:r w:rsidR="00276DC8">
        <w:rPr>
          <w:highlight w:val="yellow"/>
        </w:rPr>
        <w:br/>
      </w:r>
      <w:r w:rsidR="00276DC8">
        <w:rPr>
          <w:highlight w:val="yellow"/>
        </w:rPr>
        <w:br/>
      </w:r>
      <w:r w:rsidR="007E7EB4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1E5CBE9D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45012D" w:rsidRPr="0045012D">
        <w:rPr>
          <w:noProof/>
        </w:rPr>
        <w:drawing>
          <wp:inline distT="0" distB="0" distL="0" distR="0" wp14:anchorId="0C7A8A3A" wp14:editId="776FFD7E">
            <wp:extent cx="6847840" cy="48564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913F1F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913F1F">
        <w:rPr>
          <w:rFonts w:ascii="Calibri" w:hAnsi="Calibri" w:cs="Calibri"/>
          <w:b/>
          <w:color w:val="000000"/>
          <w:shd w:val="clear" w:color="auto" w:fill="FFFFFF"/>
        </w:rPr>
        <w:t xml:space="preserve">The occupations with the </w:t>
      </w:r>
      <w:proofErr w:type="gramStart"/>
      <w:r w:rsidRPr="00913F1F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913F1F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44BE1E6E" w14:textId="4A29C6B8" w:rsidR="000A446E" w:rsidRPr="00913F1F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913F1F">
        <w:rPr>
          <w:rFonts w:eastAsia="Times New Roman" w:cstheme="minorHAnsi"/>
        </w:rPr>
        <w:t>Registered Nurses</w:t>
      </w:r>
      <w:r w:rsidR="000A446E" w:rsidRPr="00913F1F">
        <w:rPr>
          <w:rFonts w:eastAsia="Times New Roman" w:cstheme="minorHAnsi"/>
        </w:rPr>
        <w:t xml:space="preserve"> (</w:t>
      </w:r>
      <w:r w:rsidRPr="00913F1F">
        <w:rPr>
          <w:rFonts w:eastAsia="Times New Roman" w:cstheme="minorHAnsi"/>
        </w:rPr>
        <w:t>504</w:t>
      </w:r>
      <w:r w:rsidR="000A446E" w:rsidRPr="00913F1F">
        <w:rPr>
          <w:rFonts w:eastAsia="Times New Roman" w:cstheme="minorHAnsi"/>
        </w:rPr>
        <w:t xml:space="preserve"> new postings, +2</w:t>
      </w:r>
      <w:r w:rsidRPr="00913F1F">
        <w:rPr>
          <w:rFonts w:eastAsia="Times New Roman" w:cstheme="minorHAnsi"/>
        </w:rPr>
        <w:t>7</w:t>
      </w:r>
      <w:r w:rsidR="000A446E" w:rsidRPr="00913F1F">
        <w:rPr>
          <w:rFonts w:eastAsia="Times New Roman" w:cstheme="minorHAnsi"/>
        </w:rPr>
        <w:t>% over the week)</w:t>
      </w:r>
    </w:p>
    <w:p w14:paraId="735E660A" w14:textId="5A7BFAF6" w:rsidR="000A446E" w:rsidRPr="00913F1F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913F1F">
        <w:rPr>
          <w:rFonts w:eastAsia="Times New Roman" w:cstheme="minorHAnsi"/>
        </w:rPr>
        <w:t>Retail Salespersons</w:t>
      </w:r>
      <w:r w:rsidR="000A446E" w:rsidRPr="00913F1F">
        <w:rPr>
          <w:rFonts w:eastAsia="Times New Roman" w:cstheme="minorHAnsi"/>
        </w:rPr>
        <w:t xml:space="preserve"> (</w:t>
      </w:r>
      <w:r w:rsidRPr="00913F1F">
        <w:rPr>
          <w:rFonts w:eastAsia="Times New Roman" w:cstheme="minorHAnsi"/>
        </w:rPr>
        <w:t>256</w:t>
      </w:r>
      <w:r w:rsidR="000A446E" w:rsidRPr="00913F1F">
        <w:rPr>
          <w:rFonts w:eastAsia="Times New Roman" w:cstheme="minorHAnsi"/>
        </w:rPr>
        <w:t xml:space="preserve"> new postings, </w:t>
      </w:r>
      <w:r w:rsidRPr="00913F1F">
        <w:rPr>
          <w:rFonts w:eastAsia="Times New Roman" w:cstheme="minorHAnsi"/>
        </w:rPr>
        <w:t>-4</w:t>
      </w:r>
      <w:r w:rsidR="000A446E" w:rsidRPr="00913F1F">
        <w:rPr>
          <w:rFonts w:eastAsia="Times New Roman" w:cstheme="minorHAnsi"/>
        </w:rPr>
        <w:t>% over the week)</w:t>
      </w:r>
    </w:p>
    <w:p w14:paraId="1B3567E1" w14:textId="1234DEAF" w:rsidR="00020EE3" w:rsidRPr="00913F1F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913F1F">
        <w:rPr>
          <w:rFonts w:eastAsia="Times New Roman" w:cstheme="minorHAnsi"/>
        </w:rPr>
        <w:t xml:space="preserve">Supervisors of </w:t>
      </w:r>
      <w:r w:rsidR="00020EE3" w:rsidRPr="00913F1F">
        <w:rPr>
          <w:rFonts w:eastAsia="Times New Roman" w:cstheme="minorHAnsi"/>
        </w:rPr>
        <w:t>Retail Sales</w:t>
      </w:r>
      <w:r w:rsidRPr="00913F1F">
        <w:rPr>
          <w:rFonts w:eastAsia="Times New Roman" w:cstheme="minorHAnsi"/>
        </w:rPr>
        <w:t xml:space="preserve"> Workers</w:t>
      </w:r>
      <w:r w:rsidR="00020EE3" w:rsidRPr="00913F1F">
        <w:rPr>
          <w:rFonts w:eastAsia="Times New Roman" w:cstheme="minorHAnsi"/>
        </w:rPr>
        <w:t xml:space="preserve"> (</w:t>
      </w:r>
      <w:r w:rsidRPr="00913F1F">
        <w:rPr>
          <w:rFonts w:eastAsia="Times New Roman" w:cstheme="minorHAnsi"/>
        </w:rPr>
        <w:t>144</w:t>
      </w:r>
      <w:r w:rsidR="00020EE3" w:rsidRPr="00913F1F">
        <w:rPr>
          <w:rFonts w:eastAsia="Times New Roman" w:cstheme="minorHAnsi"/>
        </w:rPr>
        <w:t xml:space="preserve"> new postings, </w:t>
      </w:r>
      <w:r w:rsidR="000A446E" w:rsidRPr="00913F1F">
        <w:rPr>
          <w:rFonts w:eastAsia="Times New Roman" w:cstheme="minorHAnsi"/>
        </w:rPr>
        <w:t>-</w:t>
      </w:r>
      <w:r w:rsidRPr="00913F1F">
        <w:rPr>
          <w:rFonts w:eastAsia="Times New Roman" w:cstheme="minorHAnsi"/>
        </w:rPr>
        <w:t>25</w:t>
      </w:r>
      <w:r w:rsidR="00020EE3" w:rsidRPr="00913F1F">
        <w:rPr>
          <w:rFonts w:eastAsia="Times New Roman" w:cstheme="minorHAnsi"/>
        </w:rPr>
        <w:t>% over the week)</w:t>
      </w:r>
    </w:p>
    <w:p w14:paraId="1FDE55B6" w14:textId="797ADC6E" w:rsidR="00585ECC" w:rsidRPr="00A70492" w:rsidRDefault="00913F1F" w:rsidP="00913F1F">
      <w:pPr>
        <w:rPr>
          <w:rFonts w:eastAsia="Times New Roman" w:cstheme="minorHAnsi"/>
          <w:highlight w:val="yellow"/>
        </w:rPr>
      </w:pPr>
      <w:r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       </w:t>
      </w:r>
      <w:r w:rsidR="008C5315" w:rsidRPr="00B846C3">
        <w:rPr>
          <w:rFonts w:eastAsia="Times New Roman" w:cstheme="minorHAnsi"/>
          <w:b/>
          <w:bCs/>
          <w:sz w:val="36"/>
          <w:szCs w:val="36"/>
        </w:rPr>
        <w:t xml:space="preserve">Employers </w:t>
      </w:r>
      <w:r w:rsidR="008C5315" w:rsidRPr="002B610B">
        <w:rPr>
          <w:rFonts w:eastAsia="Times New Roman" w:cstheme="minorHAnsi"/>
          <w:b/>
          <w:bCs/>
          <w:sz w:val="36"/>
          <w:szCs w:val="36"/>
        </w:rPr>
        <w:t xml:space="preserve">with the </w:t>
      </w:r>
      <w:proofErr w:type="gramStart"/>
      <w:r w:rsidR="008C5315" w:rsidRPr="002B610B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="008C5315" w:rsidRPr="002B610B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>
        <w:rPr>
          <w:rFonts w:eastAsia="Times New Roman" w:cstheme="minorHAnsi"/>
          <w:b/>
          <w:bCs/>
          <w:sz w:val="36"/>
          <w:szCs w:val="36"/>
        </w:rPr>
        <w:br/>
        <w:t xml:space="preserve">       </w:t>
      </w:r>
      <w:r w:rsidR="0052217B" w:rsidRPr="0052217B">
        <w:rPr>
          <w:noProof/>
        </w:rPr>
        <w:drawing>
          <wp:inline distT="0" distB="0" distL="0" distR="0" wp14:anchorId="17B15945" wp14:editId="62BFC646">
            <wp:extent cx="6038850" cy="554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BAA" w:rsidRPr="00CE18F5">
        <w:rPr>
          <w:rFonts w:eastAsia="Times New Roman" w:cstheme="minorHAnsi"/>
        </w:rPr>
        <w:t xml:space="preserve">    </w:t>
      </w:r>
      <w:r w:rsidR="002F5BAA" w:rsidRPr="00CE18F5">
        <w:rPr>
          <w:rFonts w:eastAsia="Times New Roman" w:cstheme="minorHAnsi"/>
        </w:rPr>
        <w:tab/>
      </w:r>
      <w:r w:rsidR="002F5BAA" w:rsidRPr="00F40870">
        <w:rPr>
          <w:rFonts w:eastAsia="Times New Roman" w:cstheme="minorHAnsi"/>
        </w:rPr>
        <w:t>Employers with the most new job postings during the week were mostly in</w:t>
      </w:r>
      <w:r w:rsidR="002A6F3A" w:rsidRPr="00F40870">
        <w:rPr>
          <w:rFonts w:eastAsia="Times New Roman" w:cstheme="minorHAnsi"/>
        </w:rPr>
        <w:t xml:space="preserve"> </w:t>
      </w:r>
      <w:r w:rsidR="002F5BAA" w:rsidRPr="00F40870">
        <w:rPr>
          <w:rFonts w:eastAsia="Times New Roman" w:cstheme="minorHAnsi"/>
        </w:rPr>
        <w:t xml:space="preserve">Healthcare &amp; Social Assistance, </w:t>
      </w:r>
      <w:r w:rsidR="002A6F3A" w:rsidRPr="00F40870">
        <w:rPr>
          <w:rFonts w:eastAsia="Times New Roman" w:cstheme="minorHAnsi"/>
        </w:rPr>
        <w:t xml:space="preserve">and </w:t>
      </w:r>
      <w:r w:rsidR="00F40870" w:rsidRPr="00F40870">
        <w:rPr>
          <w:rFonts w:eastAsia="Times New Roman" w:cstheme="minorHAnsi"/>
        </w:rPr>
        <w:t>Manufacturing</w:t>
      </w:r>
      <w:r w:rsidR="002A6F3A" w:rsidRPr="00F40870">
        <w:rPr>
          <w:rFonts w:eastAsia="Times New Roman" w:cstheme="minorHAnsi"/>
        </w:rPr>
        <w:t>.</w:t>
      </w:r>
      <w:r w:rsidR="002F5BAA" w:rsidRPr="00F40870">
        <w:rPr>
          <w:rFonts w:eastAsia="Times New Roman" w:cstheme="minorHAnsi"/>
        </w:rPr>
        <w:t xml:space="preserve">  The 25 employers shown above account for </w:t>
      </w:r>
      <w:r w:rsidR="002A6F3A" w:rsidRPr="00F40870">
        <w:rPr>
          <w:rFonts w:eastAsia="Times New Roman" w:cstheme="minorHAnsi"/>
        </w:rPr>
        <w:t>1</w:t>
      </w:r>
      <w:r w:rsidR="00F40870" w:rsidRPr="00F40870">
        <w:rPr>
          <w:rFonts w:eastAsia="Times New Roman" w:cstheme="minorHAnsi"/>
        </w:rPr>
        <w:t>8</w:t>
      </w:r>
      <w:r w:rsidR="002F5BAA" w:rsidRPr="00F40870">
        <w:rPr>
          <w:rFonts w:eastAsia="Times New Roman" w:cstheme="minorHAnsi"/>
        </w:rPr>
        <w:t xml:space="preserve"> percent of all new ads.</w:t>
      </w:r>
      <w:r w:rsidR="003C3B2B" w:rsidRPr="00F40870">
        <w:rPr>
          <w:rFonts w:eastAsia="Times New Roman" w:cstheme="minorHAnsi"/>
        </w:rPr>
        <w:t xml:space="preserve">  </w:t>
      </w:r>
      <w:r w:rsidR="00597091" w:rsidRPr="00F40870">
        <w:rPr>
          <w:rFonts w:eastAsia="Times New Roman" w:cstheme="minorHAnsi"/>
        </w:rPr>
        <w:t>1</w:t>
      </w:r>
      <w:r w:rsidR="00F40870" w:rsidRPr="00F40870">
        <w:rPr>
          <w:rFonts w:eastAsia="Times New Roman" w:cstheme="minorHAnsi"/>
        </w:rPr>
        <w:t>7</w:t>
      </w:r>
      <w:r w:rsidR="002F5BAA" w:rsidRPr="00F40870">
        <w:rPr>
          <w:rFonts w:eastAsia="Times New Roman" w:cstheme="minorHAnsi"/>
        </w:rPr>
        <w:t xml:space="preserve"> of 25 employers in the top 25 had over-the-week increase</w:t>
      </w:r>
      <w:r w:rsidR="002A6F3A" w:rsidRPr="00F40870">
        <w:rPr>
          <w:rFonts w:eastAsia="Times New Roman" w:cstheme="minorHAnsi"/>
        </w:rPr>
        <w:t>s</w:t>
      </w:r>
      <w:r w:rsidR="00420096" w:rsidRPr="00F40870">
        <w:rPr>
          <w:rFonts w:eastAsia="Times New Roman" w:cstheme="minorHAnsi"/>
        </w:rPr>
        <w:t xml:space="preserve"> and </w:t>
      </w:r>
      <w:r w:rsidR="00F40870" w:rsidRPr="00F40870">
        <w:rPr>
          <w:rFonts w:eastAsia="Times New Roman" w:cstheme="minorHAnsi"/>
        </w:rPr>
        <w:t>8</w:t>
      </w:r>
      <w:r w:rsidR="00420096" w:rsidRPr="00F40870">
        <w:rPr>
          <w:rFonts w:eastAsia="Times New Roman" w:cstheme="minorHAnsi"/>
        </w:rPr>
        <w:t xml:space="preserve"> had decreases</w:t>
      </w:r>
      <w:r w:rsidR="002F5BAA" w:rsidRPr="00F40870">
        <w:rPr>
          <w:rFonts w:eastAsia="Times New Roman" w:cstheme="minorHAnsi"/>
        </w:rPr>
        <w:t>.</w:t>
      </w:r>
      <w:r w:rsidR="002A6F3A" w:rsidRPr="00F40870">
        <w:rPr>
          <w:rFonts w:eastAsia="Times New Roman" w:cstheme="minorHAnsi"/>
        </w:rPr>
        <w:t xml:space="preserve">  The top 25 employers with the largest over the week increase and decreases were </w:t>
      </w:r>
      <w:r w:rsidR="00F40870" w:rsidRPr="00F40870">
        <w:rPr>
          <w:rFonts w:eastAsia="Times New Roman" w:cstheme="minorHAnsi"/>
        </w:rPr>
        <w:t xml:space="preserve">Yale-New Haven Health System </w:t>
      </w:r>
      <w:r w:rsidR="002A6F3A" w:rsidRPr="00F40870">
        <w:rPr>
          <w:rFonts w:eastAsia="Times New Roman" w:cstheme="minorHAnsi"/>
        </w:rPr>
        <w:t>(+1</w:t>
      </w:r>
      <w:r w:rsidR="00F40870" w:rsidRPr="00F40870">
        <w:rPr>
          <w:rFonts w:eastAsia="Times New Roman" w:cstheme="minorHAnsi"/>
        </w:rPr>
        <w:t>98</w:t>
      </w:r>
      <w:r w:rsidR="002A6F3A" w:rsidRPr="00F40870">
        <w:rPr>
          <w:rFonts w:eastAsia="Times New Roman" w:cstheme="minorHAnsi"/>
        </w:rPr>
        <w:t xml:space="preserve"> new ads) and </w:t>
      </w:r>
      <w:r w:rsidR="00F40870" w:rsidRPr="00F40870">
        <w:rPr>
          <w:rFonts w:eastAsia="Times New Roman" w:cstheme="minorHAnsi"/>
        </w:rPr>
        <w:t>UnitedHealth Group (</w:t>
      </w:r>
      <w:r w:rsidR="002A6F3A" w:rsidRPr="00F40870">
        <w:rPr>
          <w:rFonts w:eastAsia="Times New Roman" w:cstheme="minorHAnsi"/>
        </w:rPr>
        <w:t>-5</w:t>
      </w:r>
      <w:r w:rsidR="00F40870" w:rsidRPr="00F40870">
        <w:rPr>
          <w:rFonts w:eastAsia="Times New Roman" w:cstheme="minorHAnsi"/>
        </w:rPr>
        <w:t>4</w:t>
      </w:r>
      <w:r w:rsidR="002A6F3A" w:rsidRPr="00F40870">
        <w:rPr>
          <w:rFonts w:eastAsia="Times New Roman" w:cstheme="minorHAnsi"/>
        </w:rPr>
        <w:t xml:space="preserve"> new ads) respectively.</w:t>
      </w:r>
      <w:r w:rsidR="00F40870">
        <w:rPr>
          <w:rFonts w:eastAsia="Times New Roman" w:cstheme="minorHAnsi"/>
        </w:rPr>
        <w:t xml:space="preserve">  </w:t>
      </w:r>
      <w:r w:rsidR="00420096" w:rsidRPr="00F40870">
        <w:rPr>
          <w:rFonts w:eastAsia="Times New Roman" w:cstheme="minorHAnsi"/>
        </w:rPr>
        <w:t xml:space="preserve"> </w:t>
      </w:r>
      <w:r w:rsidR="00F40870">
        <w:rPr>
          <w:rFonts w:eastAsia="Times New Roman" w:cstheme="minorHAnsi"/>
        </w:rPr>
        <w:br/>
      </w:r>
      <w:r w:rsidR="003D5487" w:rsidRPr="000D604E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>
        <w:rPr>
          <w:rFonts w:eastAsia="Times New Roman" w:cstheme="minorHAnsi"/>
        </w:rPr>
        <w:t>,</w:t>
      </w:r>
      <w:r w:rsidR="00C12EEA" w:rsidRPr="001530AF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A470" w14:textId="77777777" w:rsidR="009A5E62" w:rsidRDefault="009A5E62" w:rsidP="00D01564">
      <w:pPr>
        <w:spacing w:after="0" w:line="240" w:lineRule="auto"/>
      </w:pPr>
      <w:r>
        <w:separator/>
      </w:r>
    </w:p>
  </w:endnote>
  <w:endnote w:type="continuationSeparator" w:id="0">
    <w:p w14:paraId="7ABC3097" w14:textId="77777777" w:rsidR="009A5E62" w:rsidRDefault="009A5E62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5631" w14:textId="77777777" w:rsidR="009A5E62" w:rsidRDefault="009A5E62" w:rsidP="00D01564">
      <w:pPr>
        <w:spacing w:after="0" w:line="240" w:lineRule="auto"/>
      </w:pPr>
      <w:r>
        <w:separator/>
      </w:r>
    </w:p>
  </w:footnote>
  <w:footnote w:type="continuationSeparator" w:id="0">
    <w:p w14:paraId="02EB8EB3" w14:textId="77777777" w:rsidR="009A5E62" w:rsidRDefault="009A5E62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02B"/>
    <w:rsid w:val="00004843"/>
    <w:rsid w:val="00005C81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362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5D8A"/>
    <w:rsid w:val="000F026C"/>
    <w:rsid w:val="000F0357"/>
    <w:rsid w:val="000F0E9F"/>
    <w:rsid w:val="000F1166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E7C"/>
    <w:rsid w:val="001E3384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6DE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17CE"/>
    <w:rsid w:val="0036190B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3B2B"/>
    <w:rsid w:val="003C5719"/>
    <w:rsid w:val="003C73B1"/>
    <w:rsid w:val="003C77B1"/>
    <w:rsid w:val="003D0A6C"/>
    <w:rsid w:val="003D0C68"/>
    <w:rsid w:val="003D0D1E"/>
    <w:rsid w:val="003D2232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C2"/>
    <w:rsid w:val="004B2C9F"/>
    <w:rsid w:val="004B555E"/>
    <w:rsid w:val="004B58E2"/>
    <w:rsid w:val="004C4F31"/>
    <w:rsid w:val="004C5054"/>
    <w:rsid w:val="004C7B90"/>
    <w:rsid w:val="004D2455"/>
    <w:rsid w:val="004D6713"/>
    <w:rsid w:val="004D76CE"/>
    <w:rsid w:val="004E1605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207E"/>
    <w:rsid w:val="0065318A"/>
    <w:rsid w:val="0065346E"/>
    <w:rsid w:val="00653CF1"/>
    <w:rsid w:val="00653FC6"/>
    <w:rsid w:val="00654C4A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443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374B"/>
    <w:rsid w:val="00815C89"/>
    <w:rsid w:val="008172C6"/>
    <w:rsid w:val="008177AE"/>
    <w:rsid w:val="0081787A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87785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636"/>
    <w:rsid w:val="00962E42"/>
    <w:rsid w:val="00963284"/>
    <w:rsid w:val="00964E60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1E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A4007"/>
    <w:rsid w:val="009A5E6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10BB9"/>
    <w:rsid w:val="00A13B42"/>
    <w:rsid w:val="00A14F53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47E0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306"/>
    <w:rsid w:val="00B606F1"/>
    <w:rsid w:val="00B6177E"/>
    <w:rsid w:val="00B62163"/>
    <w:rsid w:val="00B621D1"/>
    <w:rsid w:val="00B62475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60A1"/>
    <w:rsid w:val="00C11842"/>
    <w:rsid w:val="00C1280F"/>
    <w:rsid w:val="00C12C84"/>
    <w:rsid w:val="00C12EEA"/>
    <w:rsid w:val="00C133FF"/>
    <w:rsid w:val="00C14769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6233"/>
    <w:rsid w:val="00CA690C"/>
    <w:rsid w:val="00CA6A74"/>
    <w:rsid w:val="00CA7260"/>
    <w:rsid w:val="00CA7361"/>
    <w:rsid w:val="00CA742F"/>
    <w:rsid w:val="00CA7840"/>
    <w:rsid w:val="00CB1FC2"/>
    <w:rsid w:val="00CB3777"/>
    <w:rsid w:val="00CB4217"/>
    <w:rsid w:val="00CB5162"/>
    <w:rsid w:val="00CB562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837"/>
    <w:rsid w:val="00DA2944"/>
    <w:rsid w:val="00DA59FC"/>
    <w:rsid w:val="00DA7BBE"/>
    <w:rsid w:val="00DB0E73"/>
    <w:rsid w:val="00DB1461"/>
    <w:rsid w:val="00DB32AA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6851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B0B"/>
    <w:rsid w:val="00F357EA"/>
    <w:rsid w:val="00F35826"/>
    <w:rsid w:val="00F35E31"/>
    <w:rsid w:val="00F378C6"/>
    <w:rsid w:val="00F40420"/>
    <w:rsid w:val="00F40870"/>
    <w:rsid w:val="00F40B4B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1.ctdol.state.ct.us/lmi/hwol.asp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baseline="0">
                <a:solidFill>
                  <a:sysClr val="windowText" lastClr="000000"/>
                </a:solidFill>
              </a:rPr>
              <a:t>Weekly New HWOL Job Ads through 10/15/22</a:t>
            </a:r>
            <a:endParaRPr lang="en-US" sz="1100" b="1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6582681145043505"/>
          <c:y val="1.49282369538935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224692749830603"/>
          <c:y val="0.13116423512133929"/>
          <c:w val="0.80643472978340613"/>
          <c:h val="0.69958713665597461"/>
        </c:manualLayout>
      </c:layout>
      <c:areaChart>
        <c:grouping val="standard"/>
        <c:varyColors val="0"/>
        <c:ser>
          <c:idx val="3"/>
          <c:order val="1"/>
          <c:tx>
            <c:strRef>
              <c:f>'Line Graph'!$C$1</c:f>
              <c:strCache>
                <c:ptCount val="1"/>
                <c:pt idx="0">
                  <c:v>United States</c:v>
                </c:pt>
              </c:strCache>
            </c:strRef>
          </c:tx>
          <c:spPr>
            <a:solidFill>
              <a:srgbClr val="4472C4">
                <a:lumMod val="60000"/>
                <a:lumOff val="40000"/>
              </a:srgbClr>
            </a:solidFill>
            <a:ln>
              <a:solidFill>
                <a:srgbClr val="4472C4">
                  <a:lumMod val="60000"/>
                  <a:lumOff val="40000"/>
                </a:srgbClr>
              </a:solidFill>
            </a:ln>
            <a:effectLst/>
          </c:spPr>
          <c:cat>
            <c:strRef>
              <c:f>'Line Graph'!$K$67:$K$155</c:f>
              <c:strCache>
                <c:ptCount val="87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  <c:pt idx="69">
                  <c:v> Jun 22</c:v>
                </c:pt>
                <c:pt idx="73">
                  <c:v> Jul 22</c:v>
                </c:pt>
                <c:pt idx="77">
                  <c:v> Aug 22</c:v>
                </c:pt>
                <c:pt idx="82">
                  <c:v> Sept 22</c:v>
                </c:pt>
                <c:pt idx="86">
                  <c:v> Oct 22</c:v>
                </c:pt>
              </c:strCache>
            </c:strRef>
          </c:cat>
          <c:val>
            <c:numRef>
              <c:f>'Line Graph'!$C$67:$C$155</c:f>
              <c:numCache>
                <c:formatCode>General</c:formatCode>
                <c:ptCount val="89"/>
                <c:pt idx="0">
                  <c:v>505181</c:v>
                </c:pt>
                <c:pt idx="1">
                  <c:v>459672</c:v>
                </c:pt>
                <c:pt idx="2">
                  <c:v>545660</c:v>
                </c:pt>
                <c:pt idx="3">
                  <c:v>500883</c:v>
                </c:pt>
                <c:pt idx="4">
                  <c:v>654686</c:v>
                </c:pt>
                <c:pt idx="5">
                  <c:v>665345</c:v>
                </c:pt>
                <c:pt idx="6">
                  <c:v>582794</c:v>
                </c:pt>
                <c:pt idx="7">
                  <c:v>603791</c:v>
                </c:pt>
                <c:pt idx="8">
                  <c:v>634189</c:v>
                </c:pt>
                <c:pt idx="9">
                  <c:v>580414</c:v>
                </c:pt>
                <c:pt idx="10">
                  <c:v>629387</c:v>
                </c:pt>
                <c:pt idx="11">
                  <c:v>719600</c:v>
                </c:pt>
                <c:pt idx="12">
                  <c:v>657332</c:v>
                </c:pt>
                <c:pt idx="13" formatCode="#,##0">
                  <c:v>736532</c:v>
                </c:pt>
                <c:pt idx="14" formatCode="#,##0">
                  <c:v>733928</c:v>
                </c:pt>
                <c:pt idx="15" formatCode="#,##0">
                  <c:v>658299</c:v>
                </c:pt>
                <c:pt idx="16" formatCode="#,##0">
                  <c:v>598562</c:v>
                </c:pt>
                <c:pt idx="17" formatCode="#,##0">
                  <c:v>631529</c:v>
                </c:pt>
                <c:pt idx="18" formatCode="#,##0">
                  <c:v>661310</c:v>
                </c:pt>
                <c:pt idx="19" formatCode="#,##0">
                  <c:v>555785</c:v>
                </c:pt>
                <c:pt idx="20" formatCode="#,##0">
                  <c:v>608931</c:v>
                </c:pt>
                <c:pt idx="21" formatCode="#,##0">
                  <c:v>680545</c:v>
                </c:pt>
                <c:pt idx="22" formatCode="#,##0">
                  <c:v>586465</c:v>
                </c:pt>
                <c:pt idx="23" formatCode="#,##0">
                  <c:v>424318</c:v>
                </c:pt>
                <c:pt idx="24" formatCode="#,##0">
                  <c:v>645854</c:v>
                </c:pt>
                <c:pt idx="25" formatCode="#,##0">
                  <c:v>650987</c:v>
                </c:pt>
                <c:pt idx="26" formatCode="#,##0">
                  <c:v>652249</c:v>
                </c:pt>
                <c:pt idx="27" formatCode="#,##0">
                  <c:v>583558</c:v>
                </c:pt>
                <c:pt idx="28" formatCode="#,##0">
                  <c:v>624901</c:v>
                </c:pt>
                <c:pt idx="29" formatCode="#,##0">
                  <c:v>628026</c:v>
                </c:pt>
                <c:pt idx="30" formatCode="#,##0">
                  <c:v>630903</c:v>
                </c:pt>
                <c:pt idx="31" formatCode="#,##0">
                  <c:v>660015</c:v>
                </c:pt>
                <c:pt idx="32" formatCode="#,##0">
                  <c:v>547797</c:v>
                </c:pt>
                <c:pt idx="33" formatCode="#,##0">
                  <c:v>630767</c:v>
                </c:pt>
                <c:pt idx="34" formatCode="#,##0">
                  <c:v>543454</c:v>
                </c:pt>
                <c:pt idx="35" formatCode="#,##0">
                  <c:v>698918</c:v>
                </c:pt>
                <c:pt idx="36" formatCode="#,##0">
                  <c:v>698276</c:v>
                </c:pt>
                <c:pt idx="37" formatCode="#,##0">
                  <c:v>692829</c:v>
                </c:pt>
                <c:pt idx="38" formatCode="#,##0">
                  <c:v>635401</c:v>
                </c:pt>
                <c:pt idx="39" formatCode="#,##0">
                  <c:v>573984</c:v>
                </c:pt>
                <c:pt idx="40" formatCode="#,##0">
                  <c:v>536728</c:v>
                </c:pt>
                <c:pt idx="41" formatCode="#,##0">
                  <c:v>611343</c:v>
                </c:pt>
                <c:pt idx="42" formatCode="#,##0">
                  <c:v>659658</c:v>
                </c:pt>
                <c:pt idx="43" formatCode="#,##0">
                  <c:v>608144</c:v>
                </c:pt>
                <c:pt idx="44" formatCode="#,##0">
                  <c:v>514981</c:v>
                </c:pt>
                <c:pt idx="45" formatCode="#,##0">
                  <c:v>617378</c:v>
                </c:pt>
                <c:pt idx="46" formatCode="#,##0">
                  <c:v>444009</c:v>
                </c:pt>
                <c:pt idx="47" formatCode="#,##0">
                  <c:v>405081</c:v>
                </c:pt>
                <c:pt idx="48" formatCode="#,##0">
                  <c:v>498405</c:v>
                </c:pt>
                <c:pt idx="49" formatCode="#,##0">
                  <c:v>567910</c:v>
                </c:pt>
                <c:pt idx="50" formatCode="#,##0">
                  <c:v>603088</c:v>
                </c:pt>
                <c:pt idx="51" formatCode="#,##0">
                  <c:v>633174</c:v>
                </c:pt>
                <c:pt idx="52" formatCode="#,##0">
                  <c:v>675761</c:v>
                </c:pt>
                <c:pt idx="53" formatCode="#,##0">
                  <c:v>719320</c:v>
                </c:pt>
                <c:pt idx="54" formatCode="#,##0">
                  <c:v>569649</c:v>
                </c:pt>
                <c:pt idx="55" formatCode="#,##0">
                  <c:v>665232</c:v>
                </c:pt>
                <c:pt idx="56" formatCode="#,##0">
                  <c:v>737103</c:v>
                </c:pt>
                <c:pt idx="57" formatCode="#,##0">
                  <c:v>710161</c:v>
                </c:pt>
                <c:pt idx="58" formatCode="#,##0">
                  <c:v>723666</c:v>
                </c:pt>
                <c:pt idx="59" formatCode="#,##0">
                  <c:v>691371</c:v>
                </c:pt>
                <c:pt idx="60" formatCode="#,##0">
                  <c:v>731996</c:v>
                </c:pt>
                <c:pt idx="61" formatCode="#,##0">
                  <c:v>700292</c:v>
                </c:pt>
                <c:pt idx="62" formatCode="#,##0">
                  <c:v>624958</c:v>
                </c:pt>
                <c:pt idx="63" formatCode="#,##0">
                  <c:v>731236</c:v>
                </c:pt>
                <c:pt idx="64" formatCode="#,##0">
                  <c:v>797862</c:v>
                </c:pt>
                <c:pt idx="65" formatCode="#,##0">
                  <c:v>796192</c:v>
                </c:pt>
                <c:pt idx="66" formatCode="#,##0">
                  <c:v>686338</c:v>
                </c:pt>
                <c:pt idx="67" formatCode="#,##0">
                  <c:v>769277</c:v>
                </c:pt>
                <c:pt idx="68" formatCode="#,##0">
                  <c:v>680365</c:v>
                </c:pt>
                <c:pt idx="69" formatCode="#,##0">
                  <c:v>482298</c:v>
                </c:pt>
                <c:pt idx="70">
                  <c:v>845982</c:v>
                </c:pt>
                <c:pt idx="71">
                  <c:v>703773</c:v>
                </c:pt>
                <c:pt idx="72">
                  <c:v>673812</c:v>
                </c:pt>
                <c:pt idx="73">
                  <c:v>667038</c:v>
                </c:pt>
                <c:pt idx="74">
                  <c:v>635888</c:v>
                </c:pt>
                <c:pt idx="75">
                  <c:v>690648</c:v>
                </c:pt>
                <c:pt idx="76">
                  <c:v>720157</c:v>
                </c:pt>
                <c:pt idx="77" formatCode="0">
                  <c:v>719672</c:v>
                </c:pt>
                <c:pt idx="78">
                  <c:v>712954</c:v>
                </c:pt>
                <c:pt idx="79" formatCode="0">
                  <c:v>678679</c:v>
                </c:pt>
                <c:pt idx="80">
                  <c:v>641917</c:v>
                </c:pt>
                <c:pt idx="81">
                  <c:v>710938</c:v>
                </c:pt>
                <c:pt idx="82">
                  <c:v>641598</c:v>
                </c:pt>
                <c:pt idx="83">
                  <c:v>563032</c:v>
                </c:pt>
                <c:pt idx="84">
                  <c:v>619291</c:v>
                </c:pt>
                <c:pt idx="85">
                  <c:v>683824</c:v>
                </c:pt>
                <c:pt idx="86">
                  <c:v>667436</c:v>
                </c:pt>
                <c:pt idx="87">
                  <c:v>643937</c:v>
                </c:pt>
                <c:pt idx="88">
                  <c:v>633815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C7-4043-A23D-543AD7DA8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6440904"/>
        <c:axId val="416439264"/>
      </c:areaChart>
      <c:lineChart>
        <c:grouping val="standard"/>
        <c:varyColors val="0"/>
        <c:ser>
          <c:idx val="1"/>
          <c:order val="0"/>
          <c:tx>
            <c:strRef>
              <c:f>'Line Graph'!$M$1</c:f>
              <c:strCache>
                <c:ptCount val="1"/>
                <c:pt idx="0">
                  <c:v>Connecticut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'[2]Line Graph'!$K$67:$K$143</c:f>
              <c:strCache>
                <c:ptCount val="77"/>
                <c:pt idx="0">
                  <c:v> Feb 21</c:v>
                </c:pt>
                <c:pt idx="4">
                  <c:v> Mar 21</c:v>
                </c:pt>
                <c:pt idx="8">
                  <c:v> Apr 21</c:v>
                </c:pt>
                <c:pt idx="12">
                  <c:v> May 21</c:v>
                </c:pt>
                <c:pt idx="17">
                  <c:v> Jun 21</c:v>
                </c:pt>
                <c:pt idx="21">
                  <c:v> Jul 21</c:v>
                </c:pt>
                <c:pt idx="26">
                  <c:v> Aug 21</c:v>
                </c:pt>
                <c:pt idx="30">
                  <c:v> Sept 21</c:v>
                </c:pt>
                <c:pt idx="34">
                  <c:v> Oct 21</c:v>
                </c:pt>
                <c:pt idx="39">
                  <c:v> Nov 21</c:v>
                </c:pt>
                <c:pt idx="43">
                  <c:v> Dec 21</c:v>
                </c:pt>
                <c:pt idx="47">
                  <c:v> Jan 22</c:v>
                </c:pt>
                <c:pt idx="52">
                  <c:v> Feb 22</c:v>
                </c:pt>
                <c:pt idx="56">
                  <c:v> Mar 22</c:v>
                </c:pt>
                <c:pt idx="60">
                  <c:v> Apr 22</c:v>
                </c:pt>
                <c:pt idx="65">
                  <c:v> May 22</c:v>
                </c:pt>
                <c:pt idx="69">
                  <c:v> Jun 22</c:v>
                </c:pt>
                <c:pt idx="73">
                  <c:v> Jul 22</c:v>
                </c:pt>
              </c:strCache>
            </c:strRef>
          </c:cat>
          <c:val>
            <c:numRef>
              <c:f>'Line Graph'!$M$67:$M$155</c:f>
              <c:numCache>
                <c:formatCode>#,##0</c:formatCode>
                <c:ptCount val="89"/>
                <c:pt idx="0">
                  <c:v>3857</c:v>
                </c:pt>
                <c:pt idx="1">
                  <c:v>3864</c:v>
                </c:pt>
                <c:pt idx="2">
                  <c:v>5512</c:v>
                </c:pt>
                <c:pt idx="3">
                  <c:v>4111</c:v>
                </c:pt>
                <c:pt idx="4" formatCode="0.00">
                  <c:v>6058</c:v>
                </c:pt>
                <c:pt idx="5" formatCode="0.00">
                  <c:v>7304</c:v>
                </c:pt>
                <c:pt idx="6" formatCode="0.00">
                  <c:v>5770</c:v>
                </c:pt>
                <c:pt idx="7" formatCode="0.00">
                  <c:v>6002</c:v>
                </c:pt>
                <c:pt idx="8">
                  <c:v>6959</c:v>
                </c:pt>
                <c:pt idx="9">
                  <c:v>4189</c:v>
                </c:pt>
                <c:pt idx="10" formatCode="0.00">
                  <c:v>6187</c:v>
                </c:pt>
                <c:pt idx="11" formatCode="0.00">
                  <c:v>6396</c:v>
                </c:pt>
                <c:pt idx="12" formatCode="0.00">
                  <c:v>8070</c:v>
                </c:pt>
                <c:pt idx="13" formatCode="0.00">
                  <c:v>8461</c:v>
                </c:pt>
                <c:pt idx="14" formatCode="0.00">
                  <c:v>7510</c:v>
                </c:pt>
                <c:pt idx="15" formatCode="0.00">
                  <c:v>7543</c:v>
                </c:pt>
                <c:pt idx="16" formatCode="0.00">
                  <c:v>6710</c:v>
                </c:pt>
                <c:pt idx="17" formatCode="0.00">
                  <c:v>6296</c:v>
                </c:pt>
                <c:pt idx="18" formatCode="0.00">
                  <c:v>5737</c:v>
                </c:pt>
                <c:pt idx="19" formatCode="0.00">
                  <c:v>6491</c:v>
                </c:pt>
                <c:pt idx="20" formatCode="0.00">
                  <c:v>7214</c:v>
                </c:pt>
                <c:pt idx="21" formatCode="0.00">
                  <c:v>9970</c:v>
                </c:pt>
                <c:pt idx="22" formatCode="0.00">
                  <c:v>7673</c:v>
                </c:pt>
                <c:pt idx="23" formatCode="0.00">
                  <c:v>5227</c:v>
                </c:pt>
                <c:pt idx="24" formatCode="0.00">
                  <c:v>8335</c:v>
                </c:pt>
                <c:pt idx="25" formatCode="0.00">
                  <c:v>7105</c:v>
                </c:pt>
                <c:pt idx="26" formatCode="0">
                  <c:v>7889</c:v>
                </c:pt>
                <c:pt idx="27" formatCode="0">
                  <c:v>6787</c:v>
                </c:pt>
                <c:pt idx="28" formatCode="0">
                  <c:v>6943</c:v>
                </c:pt>
                <c:pt idx="29" formatCode="0">
                  <c:v>7605</c:v>
                </c:pt>
                <c:pt idx="30" formatCode="0">
                  <c:v>7948</c:v>
                </c:pt>
                <c:pt idx="31" formatCode="0">
                  <c:v>8466</c:v>
                </c:pt>
                <c:pt idx="32" formatCode="0">
                  <c:v>7157</c:v>
                </c:pt>
                <c:pt idx="33" formatCode="0">
                  <c:v>8227</c:v>
                </c:pt>
                <c:pt idx="34" formatCode="0">
                  <c:v>7471</c:v>
                </c:pt>
                <c:pt idx="35" formatCode="0">
                  <c:v>10343</c:v>
                </c:pt>
                <c:pt idx="36" formatCode="0">
                  <c:v>10041</c:v>
                </c:pt>
                <c:pt idx="37" formatCode="0">
                  <c:v>9974</c:v>
                </c:pt>
                <c:pt idx="38" formatCode="0">
                  <c:v>8109</c:v>
                </c:pt>
                <c:pt idx="39" formatCode="0">
                  <c:v>8680</c:v>
                </c:pt>
                <c:pt idx="40" formatCode="0">
                  <c:v>6947</c:v>
                </c:pt>
                <c:pt idx="41" formatCode="0">
                  <c:v>8595</c:v>
                </c:pt>
                <c:pt idx="42" formatCode="0">
                  <c:v>8383</c:v>
                </c:pt>
                <c:pt idx="43" formatCode="0">
                  <c:v>8186</c:v>
                </c:pt>
                <c:pt idx="44" formatCode="0">
                  <c:v>6885</c:v>
                </c:pt>
                <c:pt idx="45" formatCode="0">
                  <c:v>9012</c:v>
                </c:pt>
                <c:pt idx="46" formatCode="0">
                  <c:v>5695</c:v>
                </c:pt>
                <c:pt idx="47" formatCode="0">
                  <c:v>5258</c:v>
                </c:pt>
                <c:pt idx="48" formatCode="0">
                  <c:v>6841</c:v>
                </c:pt>
                <c:pt idx="49" formatCode="0">
                  <c:v>7533</c:v>
                </c:pt>
                <c:pt idx="50" formatCode="0">
                  <c:v>9017</c:v>
                </c:pt>
                <c:pt idx="51" formatCode="0">
                  <c:v>8014</c:v>
                </c:pt>
                <c:pt idx="52" formatCode="0">
                  <c:v>9680</c:v>
                </c:pt>
                <c:pt idx="53" formatCode="0">
                  <c:v>9361</c:v>
                </c:pt>
                <c:pt idx="54" formatCode="0">
                  <c:v>6803</c:v>
                </c:pt>
                <c:pt idx="55" formatCode="0">
                  <c:v>8150</c:v>
                </c:pt>
                <c:pt idx="56" formatCode="0">
                  <c:v>11741</c:v>
                </c:pt>
                <c:pt idx="57" formatCode="0">
                  <c:v>9122</c:v>
                </c:pt>
                <c:pt idx="58" formatCode="0">
                  <c:v>8318</c:v>
                </c:pt>
                <c:pt idx="59" formatCode="0">
                  <c:v>8497</c:v>
                </c:pt>
                <c:pt idx="60" formatCode="0">
                  <c:v>9100</c:v>
                </c:pt>
                <c:pt idx="61" formatCode="0">
                  <c:v>7894</c:v>
                </c:pt>
                <c:pt idx="62" formatCode="0">
                  <c:v>6567</c:v>
                </c:pt>
                <c:pt idx="63" formatCode="0">
                  <c:v>7990</c:v>
                </c:pt>
                <c:pt idx="64" formatCode="0">
                  <c:v>9041</c:v>
                </c:pt>
                <c:pt idx="65" formatCode="0">
                  <c:v>9194</c:v>
                </c:pt>
                <c:pt idx="66" formatCode="0">
                  <c:v>7565</c:v>
                </c:pt>
                <c:pt idx="67" formatCode="0">
                  <c:v>8331</c:v>
                </c:pt>
                <c:pt idx="68" formatCode="0">
                  <c:v>8652</c:v>
                </c:pt>
                <c:pt idx="69" formatCode="0">
                  <c:v>5589</c:v>
                </c:pt>
                <c:pt idx="70" formatCode="0">
                  <c:v>9921</c:v>
                </c:pt>
                <c:pt idx="71" formatCode="0">
                  <c:v>7795</c:v>
                </c:pt>
                <c:pt idx="72" formatCode="0">
                  <c:v>7097</c:v>
                </c:pt>
                <c:pt idx="73" formatCode="0">
                  <c:v>7158</c:v>
                </c:pt>
                <c:pt idx="74" formatCode="0">
                  <c:v>6955</c:v>
                </c:pt>
                <c:pt idx="75" formatCode="0">
                  <c:v>6868</c:v>
                </c:pt>
                <c:pt idx="76" formatCode="0">
                  <c:v>8458</c:v>
                </c:pt>
                <c:pt idx="77" formatCode="0">
                  <c:v>8490</c:v>
                </c:pt>
                <c:pt idx="78" formatCode="0">
                  <c:v>8048</c:v>
                </c:pt>
                <c:pt idx="79" formatCode="0">
                  <c:v>7287</c:v>
                </c:pt>
                <c:pt idx="80" formatCode="0">
                  <c:v>7325</c:v>
                </c:pt>
                <c:pt idx="81" formatCode="0">
                  <c:v>8470</c:v>
                </c:pt>
                <c:pt idx="82">
                  <c:v>6969</c:v>
                </c:pt>
                <c:pt idx="83" formatCode="0.00">
                  <c:v>6003</c:v>
                </c:pt>
                <c:pt idx="84" formatCode="0.00">
                  <c:v>7074</c:v>
                </c:pt>
                <c:pt idx="85" formatCode="0.00">
                  <c:v>8132</c:v>
                </c:pt>
                <c:pt idx="86" formatCode="0.00">
                  <c:v>8841</c:v>
                </c:pt>
                <c:pt idx="87" formatCode="0.00">
                  <c:v>7855</c:v>
                </c:pt>
                <c:pt idx="88" formatCode="0.00">
                  <c:v>7882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C7-4043-A23D-543AD7DA8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72958335"/>
        <c:axId val="1272957919"/>
      </c:lineChart>
      <c:catAx>
        <c:axId val="416440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44546A"/>
            </a:solidFill>
            <a:round/>
          </a:ln>
          <a:effectLst/>
        </c:spPr>
        <c:txPr>
          <a:bodyPr rot="5400000" spcFirstLastPara="1" vertOverflow="ellipsis" wrap="square" anchor="ctr" anchorCtr="0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39264"/>
        <c:crosses val="autoZero"/>
        <c:auto val="1"/>
        <c:lblAlgn val="ctr"/>
        <c:lblOffset val="100"/>
        <c:noMultiLvlLbl val="0"/>
      </c:catAx>
      <c:valAx>
        <c:axId val="416439264"/>
        <c:scaling>
          <c:orientation val="minMax"/>
          <c:max val="1400000"/>
          <c:min val="2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United States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440904"/>
        <c:crosses val="autoZero"/>
        <c:crossBetween val="between"/>
      </c:valAx>
      <c:valAx>
        <c:axId val="1272957919"/>
        <c:scaling>
          <c:orientation val="minMax"/>
          <c:max val="14000"/>
          <c:min val="2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Connecticut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2958335"/>
        <c:crosses val="max"/>
        <c:crossBetween val="between"/>
      </c:valAx>
      <c:catAx>
        <c:axId val="127295833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7295791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18962065086691754"/>
          <c:y val="6.7219790323220563E-2"/>
          <c:w val="0.64257993612867359"/>
          <c:h val="6.1614475552179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0.72742</cdr:x>
      <cdr:y>0.90391</cdr:y>
    </cdr:from>
    <cdr:to>
      <cdr:x>1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E460E6BC-C473-4386-84E9-248EFBE951C1}"/>
            </a:ext>
          </a:extLst>
        </cdr:cNvPr>
        <cdr:cNvSpPr txBox="1"/>
      </cdr:nvSpPr>
      <cdr:spPr>
        <a:xfrm xmlns:a="http://schemas.openxmlformats.org/drawingml/2006/main">
          <a:off x="5390985" y="2536467"/>
          <a:ext cx="2020132" cy="2696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/>
            <a:t>Source: CT DOL Analysis of HWOL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2022-10-21T18:09:00Z</dcterms:created>
  <dcterms:modified xsi:type="dcterms:W3CDTF">2022-10-21T18:09:00Z</dcterms:modified>
</cp:coreProperties>
</file>